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 Black" w:hAnsi="Arial Black" w:cs="Arial Black"/>
          <w:b/>
          <w:color w:val="002060"/>
          <w:sz w:val="40"/>
          <w:szCs w:val="40"/>
        </w:rPr>
      </w:pPr>
      <w:r>
        <w:rPr>
          <w:rFonts w:hint="default" w:ascii="Arial Black" w:hAnsi="Arial Black" w:cs="Arial Black"/>
          <w:b/>
          <w:color w:val="002060"/>
          <w:sz w:val="40"/>
          <w:szCs w:val="40"/>
        </w:rPr>
        <w:t>PVC</w:t>
      </w:r>
      <w:r>
        <w:rPr>
          <w:rFonts w:hint="default" w:ascii="Arial Black" w:hAnsi="Arial Black" w:cs="Arial Black"/>
          <w:b/>
          <w:color w:val="002060"/>
          <w:sz w:val="40"/>
          <w:szCs w:val="40"/>
        </w:rPr>
        <w:t>電纜</w:t>
      </w:r>
      <w:r>
        <w:rPr>
          <w:rFonts w:hint="default" w:ascii="Arial Black" w:hAnsi="Arial Black" w:cs="Arial Black"/>
          <w:b/>
          <w:color w:val="002060"/>
          <w:sz w:val="40"/>
          <w:szCs w:val="40"/>
        </w:rPr>
        <w:t>PVC Cable</w:t>
      </w:r>
    </w:p>
    <w:p>
      <w:pPr>
        <w:spacing w:line="280" w:lineRule="exact"/>
        <w:jc w:val="center"/>
        <w:rPr>
          <w:rFonts w:ascii="DotumChe" w:hAnsi="DotumChe" w:eastAsia="DotumChe" w:cs="Times New Roman"/>
          <w:b/>
          <w:color w:val="974806"/>
          <w:szCs w:val="24"/>
        </w:rPr>
      </w:pPr>
      <w:r>
        <w:rPr>
          <w:rFonts w:hint="eastAsia" w:ascii="DotumChe" w:hAnsi="DotumChe" w:eastAsia="DotumChe" w:cs="Times New Roman"/>
          <w:b/>
          <w:color w:val="974806"/>
          <w:szCs w:val="24"/>
        </w:rPr>
        <w:t>圓形600V聚</w:t>
      </w:r>
      <w:r>
        <w:rPr>
          <w:rFonts w:hint="eastAsia" w:ascii="DotumChe" w:hAnsi="Times New Roman" w:cs="Times New Roman"/>
          <w:b/>
          <w:color w:val="974806"/>
          <w:szCs w:val="24"/>
        </w:rPr>
        <w:t>氯</w:t>
      </w:r>
      <w:r>
        <w:rPr>
          <w:rFonts w:hint="eastAsia" w:ascii="DotumChe" w:hAnsi="DotumChe" w:eastAsia="DotumChe" w:cs="Times New Roman"/>
          <w:b/>
          <w:color w:val="974806"/>
          <w:szCs w:val="24"/>
        </w:rPr>
        <w:t>乙</w:t>
      </w:r>
      <w:r>
        <w:rPr>
          <w:rFonts w:hint="eastAsia" w:ascii="DotumChe" w:hAnsi="Times New Roman" w:cs="Times New Roman"/>
          <w:b/>
          <w:color w:val="974806"/>
          <w:szCs w:val="24"/>
        </w:rPr>
        <w:t>烯絕</w:t>
      </w:r>
      <w:r>
        <w:rPr>
          <w:rFonts w:hint="eastAsia" w:ascii="DotumChe" w:hAnsi="DotumChe" w:eastAsia="DotumChe" w:cs="Times New Roman"/>
          <w:b/>
          <w:color w:val="974806"/>
          <w:szCs w:val="24"/>
        </w:rPr>
        <w:t>緣及被覆電纜-單芯</w:t>
      </w:r>
    </w:p>
    <w:p>
      <w:pPr>
        <w:spacing w:line="280" w:lineRule="exact"/>
        <w:jc w:val="center"/>
        <w:rPr>
          <w:rFonts w:ascii="DotumChe" w:hAnsi="DotumChe" w:cs="Times New Roman"/>
          <w:b/>
          <w:color w:val="974806"/>
          <w:szCs w:val="24"/>
        </w:rPr>
      </w:pPr>
      <w:r>
        <w:rPr>
          <w:rFonts w:hint="eastAsia" w:ascii="DotumChe" w:hAnsi="DotumChe" w:eastAsia="DotumChe" w:cs="Times New Roman"/>
          <w:b/>
          <w:color w:val="974806"/>
          <w:szCs w:val="24"/>
        </w:rPr>
        <w:t>Circular 600 PVC Insulation and Jacket Cable Single Core</w:t>
      </w:r>
    </w:p>
    <w:p>
      <w:pPr>
        <w:spacing w:line="220" w:lineRule="exact"/>
        <w:jc w:val="center"/>
        <w:rPr>
          <w:rFonts w:ascii="DotumChe" w:hAnsi="DotumChe" w:cs="Times New Roman"/>
          <w:b/>
          <w:color w:val="974806"/>
          <w:szCs w:val="24"/>
        </w:rPr>
      </w:pPr>
    </w:p>
    <w:p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group id="組合 49" o:spid="_x0000_s1026" style="position:absolute;left:0;margin-left:125.75pt;margin-top:9.1pt;height:142.35pt;width:432.7pt;rotation:0f;z-index:-251658240;" coordorigin="3366,2437" coordsize="8654,2847">
            <o:lock v:ext="edit" position="f" selection="f" grouping="f" rotation="f" cropping="f" text="f"/>
            <v:shape id="圖片框 33" o:spid="_x0000_s1027" type="#_x0000_t75" style="position:absolute;left:4174;top:2296;flip:y;height:3797;width:2181;rotation:17694720f;" o:ole="f" fillcolor="#FFFFFF" filled="f" o:preferrelative="t" stroked="f" coordorigin="0,0" coordsize="21600,21600">
              <v:fill on="f" color2="#FFFFFF" focus="0%"/>
              <v:imagedata gain="65536f" blacklevel="0f" gamma="0" o:title="電力電纜" r:id="rId5"/>
              <o:lock v:ext="edit" position="f" selection="f" grouping="f" rotation="f" cropping="f" text="f" aspectratio="t"/>
            </v:shape>
            <v:group id="組合 1061" o:spid="_x0000_s1028" style="position:absolute;left:4448;top:2437;height:1521;width:6139;rotation:0f;" coordorigin="4300,13584" coordsize="5050,996">
              <o:lock v:ext="edit" position="f" selection="f" grouping="f" rotation="f" cropping="f" text="f" aspectratio="f"/>
              <v:line id="直線 1062" o:spid="_x0000_s1029" style="position:absolute;left:4320;top:13770;height:81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63" o:spid="_x0000_s1030" style="position:absolute;left:4300;top:13776;flip:x y;height:1;width:907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文字框 1064" o:spid="_x0000_s1031" type="#_x0000_t202" style="position:absolute;left:5210;top:13584;height:900;width:4140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r>
                        <w:t>CONDUCTOR_BARE COPPER</w:t>
                      </w:r>
                    </w:p>
                  </w:txbxContent>
                </v:textbox>
              </v:shape>
            </v:group>
            <v:group id="組合 1065" o:spid="_x0000_s1032" style="position:absolute;left:5882;top:2945;height:1521;width:6139;rotation:0f;" coordorigin="4300,13584" coordsize="5050,996">
              <o:lock v:ext="edit" position="f" selection="f" grouping="f" rotation="f" cropping="f" text="f" aspectratio="f"/>
              <v:line id="直線 1066" o:spid="_x0000_s1033" style="position:absolute;left:4320;top:13770;height:81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67" o:spid="_x0000_s1034" style="position:absolute;left:4300;top:13776;flip:x y;height:1;width:907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文字框 1068" o:spid="_x0000_s1035" type="#_x0000_t202" style="position:absolute;left:5210;top:13584;height:900;width:4140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pPr>
                        <w:rPr>
                          <w:rFonts w:hint="eastAsia" w:eastAsia="新細明體"/>
                          <w:lang w:val="en-US" w:eastAsia="zh-TW"/>
                        </w:rPr>
                      </w:pPr>
                      <w:r>
                        <w:rPr>
                          <w:rFonts w:hint="eastAsia" w:eastAsia="新細明體"/>
                          <w:lang w:val="en-US" w:eastAsia="zh-TW"/>
                        </w:rPr>
                        <w:t>JACKET_PVC</w:t>
                      </w:r>
                    </w:p>
                  </w:txbxContent>
                </v:textbox>
              </v:shape>
            </v:group>
          </v:group>
        </w:pict>
      </w:r>
      <w:bookmarkEnd w:id="0"/>
      <w:r>
        <w:rPr>
          <w:rFonts w:ascii="Times New Roman" w:hAnsi="Times New Roman" w:cs="Times New Roman"/>
          <w:b/>
        </w:rPr>
        <w:t>Construction: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eastAsia="新細明體" w:cs="Times New Roman"/>
          <w:b/>
          <w:color w:val="F79646"/>
          <w:szCs w:val="24"/>
        </w:rPr>
      </w:pPr>
    </w:p>
    <w:tbl>
      <w:tblPr>
        <w:tblW w:w="10916" w:type="dxa"/>
        <w:tblCellSpacing w:w="20" w:type="dxa"/>
        <w:tblInd w:w="-1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2268"/>
        <w:gridCol w:w="992"/>
        <w:gridCol w:w="1276"/>
        <w:gridCol w:w="1134"/>
        <w:gridCol w:w="1417"/>
        <w:gridCol w:w="9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CellSpacing w:w="20" w:type="dxa"/>
        </w:trPr>
        <w:tc>
          <w:tcPr>
            <w:tcW w:w="2776" w:type="dxa"/>
            <w:gridSpan w:val="2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Conductor</w:t>
            </w:r>
          </w:p>
        </w:tc>
        <w:tc>
          <w:tcPr>
            <w:tcW w:w="2228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Style w:val="6"/>
                <w:sz w:val="16"/>
                <w:szCs w:val="16"/>
                <w:lang w:eastAsia="zh-TW"/>
              </w:rPr>
              <w:t>Insulation thickness</w:t>
            </w:r>
          </w:p>
        </w:tc>
        <w:tc>
          <w:tcPr>
            <w:tcW w:w="952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Overall diameter (approx.)</w:t>
            </w:r>
          </w:p>
        </w:tc>
        <w:tc>
          <w:tcPr>
            <w:tcW w:w="1236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Style w:val="6"/>
                <w:sz w:val="16"/>
                <w:szCs w:val="16"/>
                <w:lang w:eastAsia="zh-TW"/>
              </w:rPr>
              <w:t>max. Conductorresistance 20</w:t>
            </w:r>
            <w:r>
              <w:rPr>
                <w:rStyle w:val="6"/>
                <w:rFonts w:hint="eastAsia" w:ascii="新細明體" w:hAnsi="新細明體" w:eastAsia="新細明體"/>
                <w:sz w:val="16"/>
                <w:szCs w:val="16"/>
                <w:lang w:eastAsia="zh-TW"/>
              </w:rPr>
              <w:t>℃</w:t>
            </w:r>
          </w:p>
        </w:tc>
        <w:tc>
          <w:tcPr>
            <w:tcW w:w="1094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AC test voltage</w:t>
            </w:r>
          </w:p>
        </w:tc>
        <w:tc>
          <w:tcPr>
            <w:tcW w:w="1377" w:type="dxa"/>
            <w:vMerge w:val="restart"/>
            <w:shd w:val="clear" w:color="auto" w:fill="92CDDC"/>
            <w:vAlign w:val="center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  <w:lang w:eastAsia="zh-TW"/>
              </w:rPr>
            </w:pPr>
            <w:r>
              <w:rPr>
                <w:rStyle w:val="6"/>
                <w:sz w:val="16"/>
                <w:szCs w:val="16"/>
                <w:lang w:eastAsia="zh-TW"/>
              </w:rPr>
              <w:t>min.Insulation</w:t>
            </w:r>
          </w:p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Style w:val="6"/>
                <w:sz w:val="16"/>
                <w:szCs w:val="16"/>
                <w:lang w:eastAsia="zh-TW"/>
              </w:rPr>
              <w:t>Resistance 20</w:t>
            </w:r>
            <w:r>
              <w:rPr>
                <w:rStyle w:val="6"/>
                <w:rFonts w:hint="eastAsia" w:ascii="微軟正黑體" w:hAnsi="微軟正黑體" w:eastAsia="微軟正黑體" w:cs="微軟正黑體"/>
                <w:sz w:val="16"/>
                <w:szCs w:val="16"/>
                <w:lang w:eastAsia="zh-TW"/>
              </w:rPr>
              <w:t>℃</w:t>
            </w:r>
          </w:p>
        </w:tc>
        <w:tc>
          <w:tcPr>
            <w:tcW w:w="933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 xml:space="preserve">Weight </w:t>
            </w:r>
          </w:p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(</w:t>
            </w:r>
            <w:r>
              <w:rPr>
                <w:rFonts w:hAnsi="Times New Roman" w:cs="Calibri"/>
                <w:b/>
                <w:sz w:val="16"/>
                <w:szCs w:val="16"/>
                <w:lang w:eastAsia="zh-TW"/>
              </w:rPr>
              <w:t>約</w:t>
            </w:r>
            <w:r>
              <w:rPr>
                <w:rFonts w:cs="Calibri"/>
                <w:b/>
                <w:sz w:val="16"/>
                <w:szCs w:val="16"/>
                <w:lang w:eastAsia="zh-TW"/>
              </w:rPr>
              <w:t>)</w:t>
            </w:r>
          </w:p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(approx.)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CellSpacing w:w="20" w:type="dxa"/>
        </w:trPr>
        <w:tc>
          <w:tcPr>
            <w:tcW w:w="1075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sq. mm</w:t>
            </w:r>
            <w:r>
              <w:rPr>
                <w:rFonts w:hint="eastAsia" w:eastAsia="新細明體" w:cs="Calibri"/>
                <w:b/>
                <w:sz w:val="16"/>
                <w:szCs w:val="16"/>
                <w:lang w:eastAsia="zh-TW"/>
              </w:rPr>
              <w:t>.</w:t>
            </w:r>
          </w:p>
        </w:tc>
        <w:tc>
          <w:tcPr>
            <w:tcW w:w="1661" w:type="dxa"/>
            <w:vMerge w:val="restart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No./mm</w:t>
            </w:r>
          </w:p>
        </w:tc>
        <w:tc>
          <w:tcPr>
            <w:tcW w:w="2228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952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236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094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377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933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tblCellSpacing w:w="20" w:type="dxa"/>
        </w:trPr>
        <w:tc>
          <w:tcPr>
            <w:tcW w:w="1075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661" w:type="dxa"/>
            <w:vMerge w:val="continue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</w:p>
        </w:tc>
        <w:tc>
          <w:tcPr>
            <w:tcW w:w="2228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mm</w:t>
            </w:r>
          </w:p>
        </w:tc>
        <w:tc>
          <w:tcPr>
            <w:tcW w:w="952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mm</w:t>
            </w:r>
          </w:p>
        </w:tc>
        <w:tc>
          <w:tcPr>
            <w:tcW w:w="1236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Ω/km</w:t>
            </w:r>
          </w:p>
        </w:tc>
        <w:tc>
          <w:tcPr>
            <w:tcW w:w="1094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V/1min</w:t>
            </w:r>
          </w:p>
        </w:tc>
        <w:tc>
          <w:tcPr>
            <w:tcW w:w="1377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MΩ-km</w:t>
            </w:r>
          </w:p>
        </w:tc>
        <w:tc>
          <w:tcPr>
            <w:tcW w:w="933" w:type="dxa"/>
            <w:shd w:val="clear" w:color="auto" w:fill="92CDDC"/>
            <w:vAlign w:val="center"/>
          </w:tcPr>
          <w:p>
            <w:pPr>
              <w:spacing w:line="240" w:lineRule="exact"/>
              <w:jc w:val="center"/>
              <w:rPr>
                <w:rFonts w:cs="Calibri"/>
                <w:b/>
                <w:sz w:val="16"/>
                <w:szCs w:val="16"/>
                <w:lang w:eastAsia="zh-TW"/>
              </w:rPr>
            </w:pPr>
            <w:r>
              <w:rPr>
                <w:rFonts w:cs="Calibri"/>
                <w:b/>
                <w:sz w:val="16"/>
                <w:szCs w:val="16"/>
                <w:lang w:eastAsia="zh-TW"/>
              </w:rPr>
              <w:t>Kg/km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1.0 mm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1/1.0</w:t>
            </w:r>
          </w:p>
        </w:tc>
        <w:tc>
          <w:tcPr>
            <w:tcW w:w="2228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5.6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22.8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1.2 mm</w:t>
            </w: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1/1.2</w:t>
            </w:r>
          </w:p>
        </w:tc>
        <w:tc>
          <w:tcPr>
            <w:tcW w:w="2228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5.8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1.6 mm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1/1.6</w:t>
            </w:r>
          </w:p>
        </w:tc>
        <w:tc>
          <w:tcPr>
            <w:tcW w:w="2228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6.2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8.92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2.0 mm</w:t>
            </w: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1/2.0</w:t>
            </w:r>
          </w:p>
        </w:tc>
        <w:tc>
          <w:tcPr>
            <w:tcW w:w="2228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6.6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5.65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2.6 mm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1/2.6</w:t>
            </w:r>
          </w:p>
        </w:tc>
        <w:tc>
          <w:tcPr>
            <w:tcW w:w="2228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7.6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3.35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3.5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7/0.8</w:t>
            </w:r>
          </w:p>
        </w:tc>
        <w:tc>
          <w:tcPr>
            <w:tcW w:w="2228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7.0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5.20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CellSpacing w:w="20" w:type="dxa"/>
        </w:trPr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5.5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7/1.0</w:t>
            </w:r>
          </w:p>
        </w:tc>
        <w:tc>
          <w:tcPr>
            <w:tcW w:w="2228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8.0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3.33</w:t>
            </w:r>
          </w:p>
        </w:tc>
        <w:tc>
          <w:tcPr>
            <w:tcW w:w="1094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7/1.2</w:t>
            </w:r>
          </w:p>
        </w:tc>
        <w:tc>
          <w:tcPr>
            <w:tcW w:w="2228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9.0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2.31</w:t>
            </w:r>
          </w:p>
        </w:tc>
        <w:tc>
          <w:tcPr>
            <w:tcW w:w="1094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1500</w:t>
            </w:r>
          </w:p>
        </w:tc>
        <w:tc>
          <w:tcPr>
            <w:tcW w:w="1377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壓縮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Compacted circular</w:t>
            </w:r>
          </w:p>
        </w:tc>
        <w:tc>
          <w:tcPr>
            <w:tcW w:w="2228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8.8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2.29</w:t>
            </w:r>
          </w:p>
        </w:tc>
        <w:tc>
          <w:tcPr>
            <w:tcW w:w="1094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77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14 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7/1.6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11.0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1.30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2000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壓縮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Compacted circular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10.5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1.31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22 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7/2.0</w:t>
            </w:r>
          </w:p>
        </w:tc>
        <w:tc>
          <w:tcPr>
            <w:tcW w:w="2228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0.0824</w:t>
            </w:r>
          </w:p>
        </w:tc>
        <w:tc>
          <w:tcPr>
            <w:tcW w:w="1094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2000</w:t>
            </w:r>
          </w:p>
        </w:tc>
        <w:tc>
          <w:tcPr>
            <w:tcW w:w="1377" w:type="dxa"/>
            <w:vMerge w:val="restart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661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壓縮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Compacted circular</w:t>
            </w:r>
          </w:p>
        </w:tc>
        <w:tc>
          <w:tcPr>
            <w:tcW w:w="2228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12.0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0.0832</w:t>
            </w:r>
          </w:p>
        </w:tc>
        <w:tc>
          <w:tcPr>
            <w:tcW w:w="1094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77" w:type="dxa"/>
            <w:vMerge w:val="continue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33" w:type="dxa"/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0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30mm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eastAsia="zh-TW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7/2.3</w:t>
            </w:r>
          </w:p>
        </w:tc>
        <w:tc>
          <w:tcPr>
            <w:tcW w:w="22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13.0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0.0623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2000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20" w:type="dxa"/>
        </w:trPr>
        <w:tc>
          <w:tcPr>
            <w:tcW w:w="10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壓縮</w:t>
            </w:r>
          </w:p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Compacted circular</w:t>
            </w:r>
          </w:p>
        </w:tc>
        <w:tc>
          <w:tcPr>
            <w:tcW w:w="22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0.0610</w:t>
            </w:r>
          </w:p>
        </w:tc>
        <w:tc>
          <w:tcPr>
            <w:tcW w:w="10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933" w:type="dxa"/>
            <w:vAlign w:val="center"/>
          </w:tcPr>
          <w:p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400</w:t>
            </w:r>
          </w:p>
        </w:tc>
      </w:tr>
    </w:tbl>
    <w:p>
      <w:pPr>
        <w:rPr>
          <w:rFonts w:hint="eastAsia" w:eastAsia="新細明體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otumChe">
    <w:altName w:val="New Gulim"/>
    <w:panose1 w:val="020B0609000101010101"/>
    <w:charset w:val="81"/>
    <w:family w:val="auto"/>
    <w:pitch w:val="default"/>
    <w:sig w:usb0="B00002AF" w:usb1="69D77CFB" w:usb2="00000030" w:usb3="00000000" w:csb0="0008009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頁首 字元"/>
    <w:basedOn w:val="5"/>
    <w:link w:val="3"/>
    <w:uiPriority w:val="99"/>
    <w:rPr>
      <w:sz w:val="18"/>
      <w:szCs w:val="18"/>
      <w:lang w:eastAsia="zh-TW"/>
    </w:rPr>
  </w:style>
  <w:style w:type="character" w:customStyle="1" w:styleId="8">
    <w:name w:val="頁尾 字元"/>
    <w:basedOn w:val="5"/>
    <w:link w:val="2"/>
    <w:uiPriority w:val="99"/>
    <w:rPr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C.M.T</Company>
  <Pages>1</Pages>
  <Words>137</Words>
  <Characters>781</Characters>
  <Lines>6</Lines>
  <Paragraphs>1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2017-10-03T05:15:00Z</dcterms:created>
  <dc:creator>user</dc:creator>
  <cp:lastModifiedBy>user2</cp:lastModifiedBy>
  <dcterms:modified xsi:type="dcterms:W3CDTF">2017-10-03T07:50:24Z</dcterms:modified>
  <dc:title>PVC電纜PVC Cable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